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76" w:rsidRPr="008A4976" w:rsidRDefault="008A4976" w:rsidP="008A4976">
      <w:pPr>
        <w:spacing w:after="244" w:line="322" w:lineRule="exact"/>
        <w:rPr>
          <w:sz w:val="26"/>
          <w:szCs w:val="26"/>
        </w:rPr>
      </w:pPr>
      <w:r w:rsidRPr="008A4976">
        <w:rPr>
          <w:rStyle w:val="21"/>
          <w:rFonts w:eastAsia="Courier New"/>
          <w:bCs w:val="0"/>
          <w:sz w:val="26"/>
          <w:szCs w:val="26"/>
        </w:rPr>
        <w:t>Методические рекомендации для населения по профилактике вирусного гепатита С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Что такое гепатит С?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Гепатит -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Гепатит С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Что важно знать о вирусе гепатита С?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8A4976">
        <w:rPr>
          <w:color w:val="000000"/>
          <w:sz w:val="26"/>
          <w:szCs w:val="26"/>
        </w:rPr>
        <w:t>гепатоцитах</w:t>
      </w:r>
      <w:proofErr w:type="spellEnd"/>
      <w:r w:rsidRPr="008A4976">
        <w:rPr>
          <w:color w:val="000000"/>
          <w:sz w:val="26"/>
          <w:szCs w:val="26"/>
        </w:rPr>
        <w:t xml:space="preserve">) нарушается их функция и они могут погибнуть, а вышедшие из них вирусы продолжат поражать все новые и новые клетки. Вирус принято обозначать латинскими буквами </w:t>
      </w:r>
      <w:r w:rsidRPr="008A4976">
        <w:rPr>
          <w:color w:val="000000"/>
          <w:sz w:val="26"/>
          <w:szCs w:val="26"/>
          <w:lang w:val="en-US"/>
        </w:rPr>
        <w:t>HCV</w:t>
      </w:r>
      <w:r w:rsidRPr="008A4976">
        <w:rPr>
          <w:color w:val="000000"/>
          <w:sz w:val="26"/>
          <w:szCs w:val="26"/>
        </w:rPr>
        <w:t xml:space="preserve">, что означает </w:t>
      </w:r>
      <w:r w:rsidRPr="008A4976">
        <w:rPr>
          <w:color w:val="000000"/>
          <w:sz w:val="26"/>
          <w:szCs w:val="26"/>
          <w:lang w:val="en-US"/>
        </w:rPr>
        <w:t>Hepatitis</w:t>
      </w:r>
      <w:r w:rsidRPr="008A4976">
        <w:rPr>
          <w:color w:val="000000"/>
          <w:sz w:val="26"/>
          <w:szCs w:val="26"/>
        </w:rPr>
        <w:t xml:space="preserve"> </w:t>
      </w:r>
      <w:proofErr w:type="gramStart"/>
      <w:r w:rsidRPr="008A4976">
        <w:rPr>
          <w:color w:val="000000"/>
          <w:sz w:val="26"/>
          <w:szCs w:val="26"/>
        </w:rPr>
        <w:t>С</w:t>
      </w:r>
      <w:proofErr w:type="gramEnd"/>
      <w:r w:rsidRPr="008A4976">
        <w:rPr>
          <w:color w:val="000000"/>
          <w:sz w:val="26"/>
          <w:szCs w:val="26"/>
        </w:rPr>
        <w:t xml:space="preserve"> </w:t>
      </w:r>
      <w:r w:rsidRPr="008A4976">
        <w:rPr>
          <w:color w:val="000000"/>
          <w:sz w:val="26"/>
          <w:szCs w:val="26"/>
          <w:lang w:val="en-US"/>
        </w:rPr>
        <w:t>Virus</w:t>
      </w:r>
      <w:r w:rsidRPr="008A4976">
        <w:rPr>
          <w:color w:val="000000"/>
          <w:sz w:val="26"/>
          <w:szCs w:val="26"/>
        </w:rPr>
        <w:t xml:space="preserve"> - вирус гепатита С.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Как можно заразиться вирусом гепатита С?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нестерильные иглы или другие инструменты.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8A4976" w:rsidRPr="008A4976" w:rsidRDefault="008A4976" w:rsidP="008A4976">
      <w:pPr>
        <w:pStyle w:val="20"/>
        <w:shd w:val="clear" w:color="auto" w:fill="auto"/>
        <w:spacing w:after="240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Вирус гепатита С передается половым путем и от инфицированной матери ребенку во время беременности или родов.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Что делать для профилактики заражения и как не заразить других?</w:t>
      </w:r>
    </w:p>
    <w:p w:rsidR="008A4976" w:rsidRPr="008A4976" w:rsidRDefault="008A4976" w:rsidP="008A4976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ind w:left="740" w:right="20" w:hanging="36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Отказаться от нанесения татуирово</w:t>
      </w:r>
      <w:r>
        <w:rPr>
          <w:color w:val="000000"/>
          <w:sz w:val="26"/>
          <w:szCs w:val="26"/>
        </w:rPr>
        <w:t>к, пирсинга и необоснованных космето</w:t>
      </w:r>
      <w:r w:rsidRPr="008A4976">
        <w:rPr>
          <w:color w:val="000000"/>
          <w:sz w:val="26"/>
          <w:szCs w:val="26"/>
        </w:rPr>
        <w:t>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простерилизованные инструменты.</w:t>
      </w:r>
    </w:p>
    <w:p w:rsidR="008A4976" w:rsidRPr="008A4976" w:rsidRDefault="008A4976" w:rsidP="008A4976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ind w:left="740" w:right="20" w:hanging="36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8A4976" w:rsidRPr="008A4976" w:rsidRDefault="008A4976" w:rsidP="008A4976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ind w:left="740" w:right="20" w:hanging="36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lastRenderedPageBreak/>
        <w:t>Для профилактики полового пути передачи использовать барьерные средства защиты (презервативы).</w:t>
      </w:r>
    </w:p>
    <w:p w:rsidR="008A4976" w:rsidRPr="008A4976" w:rsidRDefault="008A4976" w:rsidP="008A4976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ind w:left="740" w:right="20" w:hanging="36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Перед планированием беременности женщинам рекомендуется пройти обследование на вирус гепатита С.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Как проявляется заболевание?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 специфические симптомы (слабость, пов</w:t>
      </w:r>
      <w:r w:rsidRPr="008A4976">
        <w:rPr>
          <w:rStyle w:val="1"/>
          <w:sz w:val="26"/>
          <w:szCs w:val="26"/>
        </w:rPr>
        <w:t>ыш</w:t>
      </w:r>
      <w:r w:rsidRPr="008A4976">
        <w:rPr>
          <w:color w:val="000000"/>
          <w:sz w:val="26"/>
          <w:szCs w:val="26"/>
        </w:rPr>
        <w:t>енная утомляемость, головные боли), в крайне редких случаях может возникнуть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Чем опасен гепатит С?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Как выявить заболевание?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Гепатит С можно выявить только с помощью специальных исследований, которые условно можно разделить на 3 группы:</w:t>
      </w:r>
    </w:p>
    <w:p w:rsidR="008A4976" w:rsidRPr="008A4976" w:rsidRDefault="008A4976" w:rsidP="008A4976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:rsidR="008A4976" w:rsidRPr="008A4976" w:rsidRDefault="008A4976" w:rsidP="008A4976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ind w:lef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анализы крови, которые отражают воспаление в печени, а также функцию печени;</w:t>
      </w:r>
    </w:p>
    <w:p w:rsidR="008A4976" w:rsidRPr="008A4976" w:rsidRDefault="008A4976" w:rsidP="008A4976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исследования, которые помогают оценить размеры печени, состояние ее ткани и других органов брюшной полости.</w:t>
      </w:r>
    </w:p>
    <w:p w:rsidR="008A4976" w:rsidRDefault="008A4976" w:rsidP="008A4976">
      <w:pPr>
        <w:spacing w:line="317" w:lineRule="exact"/>
        <w:ind w:left="20"/>
        <w:jc w:val="both"/>
        <w:rPr>
          <w:sz w:val="26"/>
          <w:szCs w:val="26"/>
        </w:rPr>
      </w:pPr>
      <w:r w:rsidRPr="008A4976">
        <w:rPr>
          <w:rFonts w:ascii="Times New Roman" w:hAnsi="Times New Roman" w:cs="Times New Roman"/>
          <w:sz w:val="26"/>
          <w:szCs w:val="26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 xml:space="preserve">-. Полностью это выглядит так: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>-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HCV</w:t>
      </w:r>
      <w:r w:rsidRPr="008A4976">
        <w:rPr>
          <w:rFonts w:ascii="Times New Roman" w:hAnsi="Times New Roman" w:cs="Times New Roman"/>
          <w:sz w:val="26"/>
          <w:szCs w:val="26"/>
        </w:rPr>
        <w:t xml:space="preserve">. Антитела бывают двух классов -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IgG</w:t>
      </w:r>
      <w:r w:rsidRPr="008A4976">
        <w:rPr>
          <w:rFonts w:ascii="Times New Roman" w:hAnsi="Times New Roman" w:cs="Times New Roman"/>
          <w:sz w:val="26"/>
          <w:szCs w:val="26"/>
        </w:rPr>
        <w:t xml:space="preserve"> и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IgM</w:t>
      </w:r>
      <w:r w:rsidRPr="008A4976">
        <w:rPr>
          <w:rFonts w:ascii="Times New Roman" w:hAnsi="Times New Roman" w:cs="Times New Roman"/>
          <w:sz w:val="26"/>
          <w:szCs w:val="26"/>
        </w:rPr>
        <w:t xml:space="preserve"> (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Ig</w:t>
      </w:r>
      <w:r w:rsidRPr="008A4976">
        <w:rPr>
          <w:rFonts w:ascii="Times New Roman" w:hAnsi="Times New Roman" w:cs="Times New Roman"/>
          <w:sz w:val="26"/>
          <w:szCs w:val="26"/>
        </w:rPr>
        <w:t xml:space="preserve"> -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immunoglobulin</w:t>
      </w:r>
      <w:r w:rsidRPr="008A4976">
        <w:rPr>
          <w:rFonts w:ascii="Times New Roman" w:hAnsi="Times New Roman" w:cs="Times New Roman"/>
          <w:sz w:val="26"/>
          <w:szCs w:val="26"/>
        </w:rPr>
        <w:t xml:space="preserve"> - иммуноглобулин - это латинское название антител). Основным классом антител являются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>-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HCV</w:t>
      </w:r>
      <w:r w:rsidRPr="008A4976">
        <w:rPr>
          <w:rFonts w:ascii="Times New Roman" w:hAnsi="Times New Roman" w:cs="Times New Roman"/>
          <w:sz w:val="26"/>
          <w:szCs w:val="26"/>
        </w:rPr>
        <w:t xml:space="preserve">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IgG</w:t>
      </w:r>
      <w:r w:rsidRPr="008A4976">
        <w:rPr>
          <w:rFonts w:ascii="Times New Roman" w:hAnsi="Times New Roman" w:cs="Times New Roman"/>
          <w:sz w:val="26"/>
          <w:szCs w:val="26"/>
        </w:rPr>
        <w:t xml:space="preserve">, которые вырабатываются как при остром, так и при хроническом гепатите С. Анализ на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>-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HCV</w:t>
      </w:r>
      <w:r w:rsidRPr="008A4976">
        <w:rPr>
          <w:rFonts w:ascii="Times New Roman" w:hAnsi="Times New Roman" w:cs="Times New Roman"/>
          <w:sz w:val="26"/>
          <w:szCs w:val="26"/>
        </w:rPr>
        <w:t xml:space="preserve">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IgG</w:t>
      </w:r>
      <w:r w:rsidRPr="008A4976">
        <w:rPr>
          <w:rFonts w:ascii="Times New Roman" w:hAnsi="Times New Roman" w:cs="Times New Roman"/>
          <w:sz w:val="26"/>
          <w:szCs w:val="26"/>
        </w:rPr>
        <w:t xml:space="preserve"> (иногда указывают только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>-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HCV</w:t>
      </w:r>
      <w:r w:rsidRPr="008A4976">
        <w:rPr>
          <w:rFonts w:ascii="Times New Roman" w:hAnsi="Times New Roman" w:cs="Times New Roman"/>
          <w:sz w:val="26"/>
          <w:szCs w:val="26"/>
        </w:rPr>
        <w:t>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</w:t>
      </w:r>
      <w:r>
        <w:rPr>
          <w:sz w:val="26"/>
          <w:szCs w:val="26"/>
        </w:rPr>
        <w:t xml:space="preserve">ратов. Поэтому, если у человека </w:t>
      </w:r>
      <w:r w:rsidRPr="008A4976">
        <w:rPr>
          <w:rFonts w:ascii="Times New Roman" w:hAnsi="Times New Roman" w:cs="Times New Roman"/>
          <w:sz w:val="26"/>
          <w:szCs w:val="26"/>
        </w:rPr>
        <w:t>положительный анализ</w:t>
      </w:r>
      <w:r w:rsidRPr="008A4976">
        <w:rPr>
          <w:sz w:val="26"/>
          <w:szCs w:val="26"/>
        </w:rPr>
        <w:t xml:space="preserve"> </w:t>
      </w:r>
      <w:r w:rsidRPr="008A4976">
        <w:rPr>
          <w:rFonts w:ascii="Times New Roman" w:hAnsi="Times New Roman" w:cs="Times New Roman"/>
          <w:sz w:val="26"/>
          <w:szCs w:val="26"/>
        </w:rPr>
        <w:t xml:space="preserve">на 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anti</w:t>
      </w:r>
      <w:r w:rsidRPr="008A4976">
        <w:rPr>
          <w:rFonts w:ascii="Times New Roman" w:hAnsi="Times New Roman" w:cs="Times New Roman"/>
          <w:sz w:val="26"/>
          <w:szCs w:val="26"/>
        </w:rPr>
        <w:t>-</w:t>
      </w:r>
      <w:r w:rsidRPr="008A4976">
        <w:rPr>
          <w:rFonts w:ascii="Times New Roman" w:hAnsi="Times New Roman" w:cs="Times New Roman"/>
          <w:sz w:val="26"/>
          <w:szCs w:val="26"/>
          <w:lang w:val="en-US"/>
        </w:rPr>
        <w:t>HCV</w:t>
      </w:r>
      <w:r w:rsidRPr="008A4976">
        <w:rPr>
          <w:rFonts w:ascii="Times New Roman" w:hAnsi="Times New Roman" w:cs="Times New Roman"/>
          <w:sz w:val="26"/>
          <w:szCs w:val="26"/>
        </w:rPr>
        <w:t xml:space="preserve">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вируса. Существуют качественный и количественный анализы на РНК вируса гепатита С. Положительный качественный анализ указывает на наличие вируса в </w:t>
      </w:r>
      <w:r w:rsidRPr="008A4976">
        <w:rPr>
          <w:rFonts w:ascii="Times New Roman" w:hAnsi="Times New Roman" w:cs="Times New Roman"/>
          <w:sz w:val="26"/>
          <w:szCs w:val="26"/>
        </w:rPr>
        <w:lastRenderedPageBreak/>
        <w:t>организме. Количественный - на его уровень, то есть концентрацию в крови. Необходимые для диагностики гепатита С лабораторные и инструментальные исследования назначаются врачом.</w:t>
      </w:r>
      <w:r>
        <w:rPr>
          <w:sz w:val="26"/>
          <w:szCs w:val="26"/>
        </w:rPr>
        <w:t xml:space="preserve"> 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76">
        <w:rPr>
          <w:rFonts w:ascii="Times New Roman" w:hAnsi="Times New Roman" w:cs="Times New Roman"/>
          <w:b/>
          <w:sz w:val="26"/>
          <w:szCs w:val="26"/>
        </w:rPr>
        <w:t>Можно ли вылечить хронический гепатит С?</w:t>
      </w:r>
    </w:p>
    <w:p w:rsidR="008A4976" w:rsidRPr="008A4976" w:rsidRDefault="008A4976" w:rsidP="008A4976">
      <w:pPr>
        <w:pStyle w:val="20"/>
        <w:shd w:val="clear" w:color="auto" w:fill="auto"/>
        <w:ind w:left="20"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 xml:space="preserve">Гепатит С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 w:rsidRPr="008A4976">
        <w:rPr>
          <w:color w:val="000000"/>
          <w:sz w:val="26"/>
          <w:szCs w:val="26"/>
        </w:rPr>
        <w:t>таблетированных</w:t>
      </w:r>
      <w:proofErr w:type="spellEnd"/>
      <w:r w:rsidRPr="008A4976">
        <w:rPr>
          <w:color w:val="000000"/>
          <w:sz w:val="26"/>
          <w:szCs w:val="26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8A4976" w:rsidRPr="008A4976" w:rsidRDefault="008A4976" w:rsidP="008A4976">
      <w:pPr>
        <w:spacing w:line="317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8A4976">
        <w:rPr>
          <w:rFonts w:ascii="Times New Roman" w:hAnsi="Times New Roman" w:cs="Times New Roman"/>
          <w:sz w:val="26"/>
          <w:szCs w:val="26"/>
        </w:rPr>
        <w:t>Что важно знать, если человек инфицирован вирусом гепатита С?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 xml:space="preserve">Вирус гепатита С </w:t>
      </w:r>
      <w:r w:rsidRPr="008A4976">
        <w:rPr>
          <w:rStyle w:val="1"/>
          <w:sz w:val="26"/>
          <w:szCs w:val="26"/>
        </w:rPr>
        <w:t>не передается</w:t>
      </w:r>
      <w:r w:rsidRPr="008A4976">
        <w:rPr>
          <w:color w:val="000000"/>
          <w:sz w:val="26"/>
          <w:szCs w:val="26"/>
        </w:rPr>
        <w:t xml:space="preserve"> при рукопожатиях, объятиях, поцелуях, совместном использовании посуды и столовых приборов, общего постельного белья.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Если у кого-либо из членов семьи и/или совместно проживающих людей обнаружены антитела к вирусу гепатита С (</w:t>
      </w:r>
      <w:r w:rsidRPr="008A4976">
        <w:rPr>
          <w:color w:val="000000"/>
          <w:sz w:val="26"/>
          <w:szCs w:val="26"/>
          <w:lang w:val="en-US"/>
        </w:rPr>
        <w:t>anti</w:t>
      </w:r>
      <w:r w:rsidRPr="008A4976">
        <w:rPr>
          <w:color w:val="000000"/>
          <w:sz w:val="26"/>
          <w:szCs w:val="26"/>
        </w:rPr>
        <w:t>-</w:t>
      </w:r>
      <w:r w:rsidRPr="008A4976">
        <w:rPr>
          <w:color w:val="000000"/>
          <w:sz w:val="26"/>
          <w:szCs w:val="26"/>
          <w:lang w:val="en-US"/>
        </w:rPr>
        <w:t>HCV</w:t>
      </w:r>
      <w:r w:rsidRPr="008A4976">
        <w:rPr>
          <w:color w:val="000000"/>
          <w:sz w:val="26"/>
          <w:szCs w:val="26"/>
        </w:rPr>
        <w:t>) или РНК вируса гепатита С, всем остальным людям, у которых был риск инфицирования, необходимо сдать анализ крови на антитела к вирусу (</w:t>
      </w:r>
      <w:r w:rsidRPr="008A4976">
        <w:rPr>
          <w:color w:val="000000"/>
          <w:sz w:val="26"/>
          <w:szCs w:val="26"/>
          <w:lang w:val="en-US"/>
        </w:rPr>
        <w:t>anti</w:t>
      </w:r>
      <w:r w:rsidRPr="008A4976">
        <w:rPr>
          <w:color w:val="000000"/>
          <w:sz w:val="26"/>
          <w:szCs w:val="26"/>
        </w:rPr>
        <w:t>-</w:t>
      </w:r>
      <w:r w:rsidRPr="008A4976">
        <w:rPr>
          <w:color w:val="000000"/>
          <w:sz w:val="26"/>
          <w:szCs w:val="26"/>
          <w:lang w:val="en-US"/>
        </w:rPr>
        <w:t>HCV</w:t>
      </w:r>
      <w:r w:rsidRPr="008A4976">
        <w:rPr>
          <w:color w:val="000000"/>
          <w:sz w:val="26"/>
          <w:szCs w:val="26"/>
        </w:rPr>
        <w:t>) и РНК вируса гепатита С.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Инициирование вирусом гепатита С не влияет на способ </w:t>
      </w:r>
      <w:proofErr w:type="spellStart"/>
      <w:r w:rsidRPr="008A4976">
        <w:rPr>
          <w:color w:val="000000"/>
          <w:sz w:val="26"/>
          <w:szCs w:val="26"/>
        </w:rPr>
        <w:t>родоразрешения</w:t>
      </w:r>
      <w:proofErr w:type="spellEnd"/>
      <w:r w:rsidRPr="008A4976">
        <w:rPr>
          <w:color w:val="000000"/>
          <w:sz w:val="26"/>
          <w:szCs w:val="26"/>
        </w:rPr>
        <w:t xml:space="preserve"> (возможны как естественные, так и искусственные роды). Кормление грудью разрешается.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 xml:space="preserve">Необходимо сообщать об инфицировании вирусом гепатита </w:t>
      </w:r>
      <w:proofErr w:type="gramStart"/>
      <w:r w:rsidRPr="008A4976">
        <w:rPr>
          <w:color w:val="000000"/>
          <w:sz w:val="26"/>
          <w:szCs w:val="26"/>
        </w:rPr>
        <w:t>С всем врачам</w:t>
      </w:r>
      <w:proofErr w:type="gramEnd"/>
      <w:r w:rsidRPr="008A4976">
        <w:rPr>
          <w:color w:val="000000"/>
          <w:sz w:val="26"/>
          <w:szCs w:val="26"/>
        </w:rPr>
        <w:t>, особенно тем, кто собирается проводить такие манипул</w:t>
      </w:r>
      <w:r w:rsidRPr="008A4976">
        <w:rPr>
          <w:rStyle w:val="1"/>
          <w:sz w:val="26"/>
          <w:szCs w:val="26"/>
        </w:rPr>
        <w:t>яци</w:t>
      </w:r>
      <w:r w:rsidRPr="008A4976">
        <w:rPr>
          <w:color w:val="000000"/>
          <w:sz w:val="26"/>
          <w:szCs w:val="26"/>
        </w:rPr>
        <w:t>и, как лечение зубов или хирургические операции.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:rsidR="008A4976" w:rsidRP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sz w:val="26"/>
          <w:szCs w:val="26"/>
        </w:rPr>
      </w:pPr>
      <w:r w:rsidRPr="008A4976">
        <w:rPr>
          <w:color w:val="000000"/>
          <w:sz w:val="26"/>
          <w:szCs w:val="26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8A4976" w:rsidRDefault="008A4976" w:rsidP="008A4976">
      <w:pPr>
        <w:pStyle w:val="20"/>
        <w:numPr>
          <w:ilvl w:val="0"/>
          <w:numId w:val="5"/>
        </w:numPr>
        <w:shd w:val="clear" w:color="auto" w:fill="auto"/>
        <w:ind w:right="20"/>
        <w:rPr>
          <w:color w:val="000000"/>
          <w:sz w:val="26"/>
          <w:szCs w:val="26"/>
        </w:rPr>
      </w:pPr>
      <w:r w:rsidRPr="008A4976">
        <w:rPr>
          <w:color w:val="000000"/>
          <w:sz w:val="26"/>
          <w:szCs w:val="26"/>
        </w:rPr>
        <w:t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:rsidR="008A4976" w:rsidRDefault="008A4976" w:rsidP="008A4976">
      <w:pPr>
        <w:pStyle w:val="20"/>
        <w:shd w:val="clear" w:color="auto" w:fill="auto"/>
        <w:ind w:right="20"/>
        <w:rPr>
          <w:color w:val="000000"/>
          <w:sz w:val="26"/>
          <w:szCs w:val="26"/>
        </w:rPr>
      </w:pPr>
    </w:p>
    <w:p w:rsidR="008A4976" w:rsidRPr="008A4976" w:rsidRDefault="008A4976" w:rsidP="008A4976">
      <w:pPr>
        <w:pStyle w:val="20"/>
        <w:shd w:val="clear" w:color="auto" w:fill="auto"/>
        <w:ind w:right="20"/>
        <w:rPr>
          <w:color w:val="000000"/>
          <w:sz w:val="26"/>
          <w:szCs w:val="26"/>
        </w:rPr>
        <w:sectPr w:rsidR="008A4976" w:rsidRPr="008A4976" w:rsidSect="008A4976">
          <w:headerReference w:type="default" r:id="rId5"/>
          <w:pgSz w:w="11909" w:h="16838"/>
          <w:pgMar w:top="759" w:right="842" w:bottom="457" w:left="848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4236D6" w:rsidRDefault="004236D6" w:rsidP="008A4976"/>
    <w:sectPr w:rsidR="0042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86" w:rsidRDefault="008A49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5960745</wp:posOffset>
              </wp:positionH>
              <wp:positionV relativeFrom="page">
                <wp:posOffset>278765</wp:posOffset>
              </wp:positionV>
              <wp:extent cx="86360" cy="182245"/>
              <wp:effectExtent l="0" t="2540" r="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786" w:rsidRDefault="008A4976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9.35pt;margin-top:21.95pt;width:6.8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" filled="f" stroked="f">
              <v:textbox style="mso-fit-shape-to-text:t" inset="0,0,0,0">
                <w:txbxContent>
                  <w:p w:rsidR="00D66786" w:rsidRDefault="008A4976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D53"/>
    <w:multiLevelType w:val="multilevel"/>
    <w:tmpl w:val="236EA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E70CE"/>
    <w:multiLevelType w:val="hybridMultilevel"/>
    <w:tmpl w:val="E19A626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65460844"/>
    <w:multiLevelType w:val="multilevel"/>
    <w:tmpl w:val="A5E4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F94039"/>
    <w:multiLevelType w:val="hybridMultilevel"/>
    <w:tmpl w:val="3508F23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2E21BA4"/>
    <w:multiLevelType w:val="multilevel"/>
    <w:tmpl w:val="1A441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1C"/>
    <w:rsid w:val="00041B1C"/>
    <w:rsid w:val="00271DDE"/>
    <w:rsid w:val="004236D6"/>
    <w:rsid w:val="008A4976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1348"/>
  <w15:chartTrackingRefBased/>
  <w15:docId w15:val="{D031F724-938F-4B91-8DFA-22081A0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9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A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Основной текст_"/>
    <w:basedOn w:val="a0"/>
    <w:link w:val="20"/>
    <w:rsid w:val="008A497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"/>
    <w:basedOn w:val="2"/>
    <w:rsid w:val="008A4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sid w:val="008A497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8A497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8A49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2">
    <w:name w:val="Заголовок №2_"/>
    <w:basedOn w:val="a0"/>
    <w:link w:val="23"/>
    <w:rsid w:val="008A497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a3"/>
    <w:rsid w:val="008A497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3"/>
    <w:rsid w:val="008A497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rsid w:val="008A497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3">
    <w:name w:val="Заголовок №2"/>
    <w:basedOn w:val="a"/>
    <w:link w:val="22"/>
    <w:rsid w:val="008A4976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2</cp:revision>
  <dcterms:created xsi:type="dcterms:W3CDTF">2023-03-14T07:16:00Z</dcterms:created>
  <dcterms:modified xsi:type="dcterms:W3CDTF">2023-03-14T07:23:00Z</dcterms:modified>
</cp:coreProperties>
</file>